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250"/>
      </w:tblGrid>
      <w:tr w:rsidR="00AD68B7" w:rsidRPr="00AD68B7" w:rsidTr="00334D27">
        <w:tc>
          <w:tcPr>
            <w:tcW w:w="6663" w:type="dxa"/>
            <w:gridSpan w:val="2"/>
            <w:tcBorders>
              <w:top w:val="single" w:sz="2" w:space="0" w:color="727171"/>
            </w:tcBorders>
          </w:tcPr>
          <w:p w:rsidR="00AD68B7" w:rsidRPr="00AD68B7" w:rsidRDefault="00AD68B7">
            <w:pPr>
              <w:rPr>
                <w:rFonts w:ascii="微软雅黑" w:eastAsia="微软雅黑" w:hAnsi="微软雅黑"/>
                <w:color w:val="595959" w:themeColor="text1" w:themeTint="A6"/>
              </w:rPr>
            </w:pPr>
            <w:bookmarkStart w:id="0" w:name="_Hlk19871751"/>
          </w:p>
        </w:tc>
      </w:tr>
      <w:tr w:rsidR="00AD68B7" w:rsidRPr="00AD68B7" w:rsidTr="00334D27">
        <w:tc>
          <w:tcPr>
            <w:tcW w:w="1413" w:type="dxa"/>
            <w:vAlign w:val="center"/>
          </w:tcPr>
          <w:p w:rsidR="00AD68B7" w:rsidRPr="00AD68B7" w:rsidRDefault="00AD68B7" w:rsidP="00AD68B7">
            <w:pPr>
              <w:rPr>
                <w:rFonts w:ascii="微软雅黑" w:eastAsia="微软雅黑" w:hAnsi="微软雅黑"/>
                <w:color w:val="595959" w:themeColor="text1" w:themeTint="A6"/>
              </w:rPr>
            </w:pPr>
            <w:r w:rsidRPr="00AD68B7">
              <w:rPr>
                <w:rFonts w:ascii="微软雅黑" w:eastAsia="微软雅黑" w:hAnsi="微软雅黑"/>
                <w:noProof/>
                <w:color w:val="595959" w:themeColor="text1" w:themeTint="A6"/>
              </w:rPr>
              <w:drawing>
                <wp:inline distT="0" distB="0" distL="0" distR="0">
                  <wp:extent cx="722377" cy="502921"/>
                  <wp:effectExtent l="0" t="0" r="190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用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7" cy="50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:rsidR="00AD68B7" w:rsidRPr="00116BA1" w:rsidRDefault="00AD68B7">
            <w:pPr>
              <w:rPr>
                <w:rFonts w:ascii="微软雅黑" w:eastAsia="微软雅黑" w:hAnsi="微软雅黑"/>
                <w:b/>
                <w:color w:val="595959" w:themeColor="text1" w:themeTint="A6"/>
                <w:sz w:val="24"/>
                <w:szCs w:val="24"/>
              </w:rPr>
            </w:pPr>
            <w:r w:rsidRPr="00116BA1">
              <w:rPr>
                <w:rFonts w:ascii="微软雅黑" w:eastAsia="微软雅黑" w:hAnsi="微软雅黑" w:hint="eastAsia"/>
                <w:b/>
                <w:color w:val="595959" w:themeColor="text1" w:themeTint="A6"/>
                <w:sz w:val="24"/>
                <w:szCs w:val="24"/>
              </w:rPr>
              <w:t>姓名 Name</w:t>
            </w:r>
          </w:p>
          <w:p w:rsidR="00E2376D" w:rsidRPr="00116BA1" w:rsidRDefault="00E2376D">
            <w:pP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116BA1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部门 职务</w:t>
            </w:r>
          </w:p>
          <w:p w:rsidR="00AD68B7" w:rsidRPr="00AD68B7" w:rsidRDefault="00AD68B7">
            <w:pP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AD68B7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邮箱（Mail）：a</w:t>
            </w:r>
            <w:r w:rsidRPr="00AD68B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bc@yonyou.com</w:t>
            </w:r>
          </w:p>
          <w:p w:rsidR="00AD68B7" w:rsidRPr="00AD68B7" w:rsidRDefault="00AD68B7">
            <w:pP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AD68B7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电话（Tel）：8</w:t>
            </w:r>
            <w:r w:rsidRPr="00AD68B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6-10-0000 0000</w:t>
            </w:r>
          </w:p>
          <w:p w:rsidR="00AD68B7" w:rsidRPr="00AD68B7" w:rsidRDefault="00AD68B7">
            <w:pPr>
              <w:rPr>
                <w:rFonts w:ascii="微软雅黑" w:eastAsia="微软雅黑" w:hAnsi="微软雅黑"/>
                <w:color w:val="595959" w:themeColor="text1" w:themeTint="A6"/>
              </w:rPr>
            </w:pPr>
            <w:r w:rsidRPr="00AD68B7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手机（Mob）：0</w:t>
            </w:r>
            <w:r w:rsidRPr="00AD68B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00 0000 0000</w:t>
            </w:r>
          </w:p>
        </w:tc>
      </w:tr>
      <w:tr w:rsidR="00AD68B7" w:rsidRPr="00AD68B7" w:rsidTr="00334D27">
        <w:tc>
          <w:tcPr>
            <w:tcW w:w="6663" w:type="dxa"/>
            <w:gridSpan w:val="2"/>
          </w:tcPr>
          <w:p w:rsidR="00AD68B7" w:rsidRPr="00AD68B7" w:rsidRDefault="00AD68B7">
            <w:pPr>
              <w:rPr>
                <w:rFonts w:ascii="微软雅黑" w:eastAsia="微软雅黑" w:hAnsi="微软雅黑"/>
                <w:color w:val="595959" w:themeColor="text1" w:themeTint="A6"/>
              </w:rPr>
            </w:pPr>
          </w:p>
        </w:tc>
      </w:tr>
      <w:tr w:rsidR="00AD68B7" w:rsidRPr="00AD68B7" w:rsidTr="00334D27">
        <w:tc>
          <w:tcPr>
            <w:tcW w:w="6663" w:type="dxa"/>
            <w:gridSpan w:val="2"/>
            <w:tcBorders>
              <w:bottom w:val="single" w:sz="18" w:space="0" w:color="E60012"/>
            </w:tcBorders>
          </w:tcPr>
          <w:p w:rsidR="00AD68B7" w:rsidRPr="00AD68B7" w:rsidRDefault="00AD68B7" w:rsidP="00AD68B7">
            <w:pPr>
              <w:rPr>
                <w:rFonts w:ascii="微软雅黑" w:eastAsia="微软雅黑" w:hAnsi="微软雅黑"/>
                <w:b/>
                <w:color w:val="595959" w:themeColor="text1" w:themeTint="A6"/>
                <w:sz w:val="24"/>
                <w:szCs w:val="24"/>
              </w:rPr>
            </w:pPr>
            <w:r w:rsidRPr="00AD68B7">
              <w:rPr>
                <w:rFonts w:ascii="微软雅黑" w:eastAsia="微软雅黑" w:hAnsi="微软雅黑" w:hint="eastAsia"/>
                <w:b/>
                <w:color w:val="595959" w:themeColor="text1" w:themeTint="A6"/>
                <w:sz w:val="24"/>
                <w:szCs w:val="24"/>
              </w:rPr>
              <w:t>用友网络科技股份有限公司</w:t>
            </w:r>
          </w:p>
          <w:p w:rsidR="00AD68B7" w:rsidRPr="00AD68B7" w:rsidRDefault="00AD68B7" w:rsidP="00AD68B7">
            <w:pP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AD68B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 xml:space="preserve">yonyou </w:t>
            </w:r>
            <w:r w:rsidR="00712CFF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N</w:t>
            </w:r>
            <w:r w:rsidRPr="00AD68B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 xml:space="preserve">etwork </w:t>
            </w:r>
            <w:r w:rsidR="00712CFF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T</w:t>
            </w:r>
            <w:r w:rsidRPr="00AD68B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echnology Co., Ltd.</w:t>
            </w:r>
          </w:p>
          <w:p w:rsidR="00AD68B7" w:rsidRPr="00AD68B7" w:rsidRDefault="00AD68B7" w:rsidP="00AD68B7">
            <w:pP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AD68B7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股票代码</w:t>
            </w:r>
            <w:r w:rsidRPr="00AD68B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(Ticker Symbol)：600588</w:t>
            </w:r>
          </w:p>
          <w:p w:rsidR="00AD68B7" w:rsidRPr="00AD68B7" w:rsidRDefault="00AD68B7" w:rsidP="00AD68B7">
            <w:pP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AD68B7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网址</w:t>
            </w:r>
            <w:r w:rsidRPr="00AD68B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 xml:space="preserve"> (Web): www.yonyou.com</w:t>
            </w:r>
          </w:p>
          <w:p w:rsidR="00AD68B7" w:rsidRPr="00AD68B7" w:rsidRDefault="00AD68B7" w:rsidP="00AD68B7">
            <w:pP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AD68B7">
              <w:rPr>
                <w:rFonts w:ascii="微软雅黑" w:eastAsia="微软雅黑" w:hAnsi="微软雅黑" w:hint="eastAsia"/>
                <w:color w:val="595959" w:themeColor="text1" w:themeTint="A6"/>
                <w:sz w:val="18"/>
                <w:szCs w:val="18"/>
              </w:rPr>
              <w:t>地址：北京海淀区北清路</w:t>
            </w:r>
            <w:r w:rsidRPr="00AD68B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 xml:space="preserve"> 68 号 用友产业园 （邮编：100094）</w:t>
            </w:r>
          </w:p>
          <w:p w:rsidR="00AD68B7" w:rsidRDefault="00AD68B7" w:rsidP="00AD68B7">
            <w:pPr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</w:pPr>
            <w:r w:rsidRPr="00AD68B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Add: yonyou Industrial Park, No. 68 Beiqing Road, Haidian District, Beijing, China （Post code</w:t>
            </w:r>
            <w:r w:rsidR="00334D2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 xml:space="preserve"> </w:t>
            </w:r>
            <w:r w:rsidRPr="00AD68B7">
              <w:rPr>
                <w:rFonts w:ascii="微软雅黑" w:eastAsia="微软雅黑" w:hAnsi="微软雅黑"/>
                <w:color w:val="595959" w:themeColor="text1" w:themeTint="A6"/>
                <w:sz w:val="18"/>
                <w:szCs w:val="18"/>
              </w:rPr>
              <w:t>100094 ）</w:t>
            </w:r>
          </w:p>
          <w:p w:rsidR="00AD68B7" w:rsidRPr="00AD68B7" w:rsidRDefault="00AD68B7" w:rsidP="00AD68B7">
            <w:pPr>
              <w:rPr>
                <w:rFonts w:ascii="微软雅黑" w:eastAsia="微软雅黑" w:hAnsi="微软雅黑"/>
                <w:color w:val="595959" w:themeColor="text1" w:themeTint="A6"/>
              </w:rPr>
            </w:pPr>
          </w:p>
        </w:tc>
      </w:tr>
      <w:tr w:rsidR="00AD68B7" w:rsidRPr="00AD68B7" w:rsidTr="00334D27">
        <w:tc>
          <w:tcPr>
            <w:tcW w:w="6663" w:type="dxa"/>
            <w:gridSpan w:val="2"/>
            <w:tcBorders>
              <w:top w:val="single" w:sz="18" w:space="0" w:color="E60012"/>
            </w:tcBorders>
          </w:tcPr>
          <w:p w:rsidR="00AD68B7" w:rsidRPr="00334D27" w:rsidRDefault="00AD68B7" w:rsidP="00AD68B7">
            <w:pPr>
              <w:rPr>
                <w:rFonts w:ascii="微软雅黑" w:eastAsia="微软雅黑" w:hAnsi="微软雅黑"/>
                <w:b/>
                <w:color w:val="595959" w:themeColor="text1" w:themeTint="A6"/>
                <w:spacing w:val="40"/>
                <w:sz w:val="52"/>
                <w:szCs w:val="44"/>
              </w:rPr>
            </w:pPr>
            <w:r w:rsidRPr="00334D27">
              <w:rPr>
                <w:rFonts w:ascii="微软雅黑" w:eastAsia="微软雅黑" w:hAnsi="微软雅黑" w:hint="eastAsia"/>
                <w:b/>
                <w:color w:val="727171"/>
                <w:spacing w:val="40"/>
                <w:sz w:val="52"/>
                <w:szCs w:val="44"/>
              </w:rPr>
              <w:t>企业数</w:t>
            </w:r>
            <w:r w:rsidR="0006732A">
              <w:rPr>
                <w:rFonts w:ascii="微软雅黑" w:eastAsia="微软雅黑" w:hAnsi="微软雅黑" w:hint="eastAsia"/>
                <w:b/>
                <w:color w:val="727171"/>
                <w:spacing w:val="40"/>
                <w:sz w:val="52"/>
                <w:szCs w:val="44"/>
              </w:rPr>
              <w:t>智</w:t>
            </w:r>
            <w:bookmarkStart w:id="1" w:name="_GoBack"/>
            <w:bookmarkEnd w:id="1"/>
            <w:r w:rsidRPr="00334D27">
              <w:rPr>
                <w:rFonts w:ascii="微软雅黑" w:eastAsia="微软雅黑" w:hAnsi="微软雅黑" w:hint="eastAsia"/>
                <w:b/>
                <w:color w:val="727171"/>
                <w:spacing w:val="40"/>
                <w:sz w:val="52"/>
                <w:szCs w:val="44"/>
              </w:rPr>
              <w:t>化</w:t>
            </w:r>
            <w:r w:rsidRPr="00334D27">
              <w:rPr>
                <w:rFonts w:ascii="微软雅黑" w:eastAsia="微软雅黑" w:hAnsi="微软雅黑"/>
                <w:b/>
                <w:color w:val="595959" w:themeColor="text1" w:themeTint="A6"/>
                <w:spacing w:val="40"/>
                <w:sz w:val="52"/>
                <w:szCs w:val="44"/>
              </w:rPr>
              <w:t xml:space="preserve"> </w:t>
            </w:r>
            <w:r w:rsidRPr="00334D27">
              <w:rPr>
                <w:rFonts w:ascii="微软雅黑" w:eastAsia="微软雅黑" w:hAnsi="微软雅黑"/>
                <w:b/>
                <w:color w:val="E60012"/>
                <w:spacing w:val="40"/>
                <w:sz w:val="52"/>
                <w:szCs w:val="44"/>
              </w:rPr>
              <w:t>用友云服务</w:t>
            </w:r>
          </w:p>
          <w:p w:rsidR="00AD68B7" w:rsidRPr="00334D27" w:rsidRDefault="00AD68B7" w:rsidP="00AD68B7">
            <w:pPr>
              <w:rPr>
                <w:rFonts w:ascii="微软雅黑" w:eastAsia="微软雅黑" w:hAnsi="微软雅黑"/>
                <w:color w:val="595959" w:themeColor="text1" w:themeTint="A6"/>
                <w:kern w:val="4"/>
                <w:sz w:val="18"/>
                <w:szCs w:val="18"/>
              </w:rPr>
            </w:pPr>
            <w:r w:rsidRPr="00334D27">
              <w:rPr>
                <w:rFonts w:ascii="微软雅黑" w:eastAsia="微软雅黑" w:hAnsi="微软雅黑" w:hint="eastAsia"/>
                <w:color w:val="595959" w:themeColor="text1" w:themeTint="A6"/>
                <w:kern w:val="4"/>
                <w:sz w:val="18"/>
                <w:szCs w:val="18"/>
              </w:rPr>
              <w:t xml:space="preserve">营销　</w:t>
            </w:r>
            <w:r w:rsidRPr="00334D27">
              <w:rPr>
                <w:rFonts w:ascii="微软雅黑" w:eastAsia="微软雅黑" w:hAnsi="微软雅黑"/>
                <w:color w:val="595959" w:themeColor="text1" w:themeTint="A6"/>
                <w:kern w:val="4"/>
                <w:sz w:val="18"/>
                <w:szCs w:val="18"/>
              </w:rPr>
              <w:t>|　制造　|　采购　|　金融　|　财务　|　人力　|　协同　|　平台</w:t>
            </w:r>
          </w:p>
        </w:tc>
      </w:tr>
      <w:bookmarkEnd w:id="0"/>
    </w:tbl>
    <w:p w:rsidR="00113FF7" w:rsidRDefault="00113FF7"/>
    <w:sectPr w:rsidR="00113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D4" w:rsidRDefault="007E46D4" w:rsidP="00334D27">
      <w:r>
        <w:separator/>
      </w:r>
    </w:p>
  </w:endnote>
  <w:endnote w:type="continuationSeparator" w:id="0">
    <w:p w:rsidR="007E46D4" w:rsidRDefault="007E46D4" w:rsidP="0033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D4" w:rsidRDefault="007E46D4" w:rsidP="00334D27">
      <w:r>
        <w:separator/>
      </w:r>
    </w:p>
  </w:footnote>
  <w:footnote w:type="continuationSeparator" w:id="0">
    <w:p w:rsidR="007E46D4" w:rsidRDefault="007E46D4" w:rsidP="0033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B7"/>
    <w:rsid w:val="0006732A"/>
    <w:rsid w:val="00113FF7"/>
    <w:rsid w:val="00116BA1"/>
    <w:rsid w:val="001B664F"/>
    <w:rsid w:val="002D19F4"/>
    <w:rsid w:val="00334D27"/>
    <w:rsid w:val="00384DEA"/>
    <w:rsid w:val="00712CFF"/>
    <w:rsid w:val="007E46D4"/>
    <w:rsid w:val="0087434A"/>
    <w:rsid w:val="00AA359D"/>
    <w:rsid w:val="00AD68B7"/>
    <w:rsid w:val="00E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8B46F"/>
  <w15:chartTrackingRefBased/>
  <w15:docId w15:val="{68C3C8F2-E0B1-40E9-8606-A8CED474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8B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D68B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4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4D2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4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4D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Fay</dc:creator>
  <cp:keywords/>
  <dc:description/>
  <cp:lastModifiedBy>Xing Fay</cp:lastModifiedBy>
  <cp:revision>6</cp:revision>
  <dcterms:created xsi:type="dcterms:W3CDTF">2019-09-20T03:16:00Z</dcterms:created>
  <dcterms:modified xsi:type="dcterms:W3CDTF">2020-03-20T00:20:00Z</dcterms:modified>
</cp:coreProperties>
</file>